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D4" w:rsidRDefault="00B8545E" w:rsidP="00B8545E">
      <w:pPr>
        <w:jc w:val="center"/>
        <w:rPr>
          <w:u w:val="single"/>
        </w:rPr>
      </w:pPr>
      <w:r w:rsidRPr="00B8545E">
        <w:rPr>
          <w:u w:val="single"/>
        </w:rPr>
        <w:t>Resolución General 5466/23- Sistema Estadístico de Importaciones</w:t>
      </w:r>
    </w:p>
    <w:p w:rsidR="00D915EF" w:rsidRDefault="00D915EF" w:rsidP="00B8545E">
      <w:pPr>
        <w:jc w:val="center"/>
        <w:rPr>
          <w:u w:val="single"/>
        </w:rPr>
      </w:pPr>
    </w:p>
    <w:p w:rsidR="00B8545E" w:rsidRDefault="00B8545E" w:rsidP="00E63114">
      <w:pPr>
        <w:pStyle w:val="Prrafodelista"/>
        <w:numPr>
          <w:ilvl w:val="0"/>
          <w:numId w:val="1"/>
        </w:numPr>
        <w:jc w:val="both"/>
      </w:pPr>
      <w:bookmarkStart w:id="0" w:name="_GoBack"/>
      <w:bookmarkEnd w:id="0"/>
      <w:r>
        <w:t>Se crea el Sistema Estadístico de Importaciones (SEDI).</w:t>
      </w:r>
    </w:p>
    <w:p w:rsidR="00E63114" w:rsidRDefault="00E63114" w:rsidP="00E63114">
      <w:pPr>
        <w:pStyle w:val="Prrafodelista"/>
        <w:ind w:left="405"/>
        <w:jc w:val="both"/>
      </w:pPr>
    </w:p>
    <w:p w:rsidR="00B8545E" w:rsidRDefault="00B8545E" w:rsidP="00E63114">
      <w:pPr>
        <w:pStyle w:val="Prrafodelista"/>
        <w:numPr>
          <w:ilvl w:val="0"/>
          <w:numId w:val="1"/>
        </w:numPr>
        <w:jc w:val="both"/>
      </w:pPr>
      <w:r>
        <w:t xml:space="preserve">La información brindada se indicará con carácter de declaración jurada conforme se indique en el </w:t>
      </w:r>
      <w:proofErr w:type="spellStart"/>
      <w:r>
        <w:t>micrositio</w:t>
      </w:r>
      <w:proofErr w:type="spellEnd"/>
      <w:r>
        <w:t xml:space="preserve"> “</w:t>
      </w:r>
      <w:r w:rsidRPr="00B8545E">
        <w:t>Sistema Estadístico de Importaciones (SEDI)</w:t>
      </w:r>
      <w:r>
        <w:t>”.</w:t>
      </w:r>
    </w:p>
    <w:p w:rsidR="00E63114" w:rsidRDefault="00E63114" w:rsidP="00E63114">
      <w:pPr>
        <w:pStyle w:val="Prrafodelista"/>
      </w:pPr>
    </w:p>
    <w:p w:rsidR="00B8545E" w:rsidRDefault="00B8545E" w:rsidP="00E63114">
      <w:pPr>
        <w:pStyle w:val="Prrafodelista"/>
        <w:numPr>
          <w:ilvl w:val="0"/>
          <w:numId w:val="1"/>
        </w:numPr>
        <w:jc w:val="both"/>
      </w:pPr>
      <w:r>
        <w:t>Tendrá validez por 36</w:t>
      </w:r>
      <w:r w:rsidR="00882004">
        <w:t>0</w:t>
      </w:r>
      <w:r>
        <w:t xml:space="preserve"> días contados desde la fecha en que obtuviera el estado “SALIDA”.</w:t>
      </w:r>
    </w:p>
    <w:p w:rsidR="00E63114" w:rsidRDefault="00E63114" w:rsidP="00E63114">
      <w:pPr>
        <w:pStyle w:val="Prrafodelista"/>
        <w:ind w:left="405"/>
        <w:jc w:val="both"/>
      </w:pPr>
    </w:p>
    <w:p w:rsidR="00B8545E" w:rsidRDefault="00B8545E" w:rsidP="00E63114">
      <w:pPr>
        <w:pStyle w:val="Prrafodelista"/>
        <w:numPr>
          <w:ilvl w:val="0"/>
          <w:numId w:val="1"/>
        </w:numPr>
        <w:jc w:val="both"/>
      </w:pPr>
      <w:r>
        <w:t>Se debe contar con CEF (Capacidad Económica Financiera).</w:t>
      </w:r>
    </w:p>
    <w:p w:rsidR="00E63114" w:rsidRDefault="00E63114" w:rsidP="00E63114">
      <w:pPr>
        <w:pStyle w:val="Prrafodelista"/>
        <w:ind w:left="405"/>
        <w:jc w:val="both"/>
      </w:pPr>
    </w:p>
    <w:p w:rsidR="00B8545E" w:rsidRDefault="00882004" w:rsidP="00E63114">
      <w:pPr>
        <w:pStyle w:val="Prrafodelista"/>
        <w:numPr>
          <w:ilvl w:val="0"/>
          <w:numId w:val="1"/>
        </w:numPr>
        <w:jc w:val="both"/>
      </w:pPr>
      <w:r>
        <w:t xml:space="preserve">La SEDI debe ser autorizada por los organismos integrantes del VUCEA en un plazo no mayor a 30 días corridos. </w:t>
      </w:r>
      <w:r w:rsidRPr="00882004">
        <w:t>En caso de no producirse la intervención en el plazo señalado, la declaración SEDI pasará, en forma automática, a estado de SALIDA.</w:t>
      </w:r>
    </w:p>
    <w:p w:rsidR="00E63114" w:rsidRDefault="00E63114" w:rsidP="00E63114">
      <w:pPr>
        <w:pStyle w:val="Prrafodelista"/>
      </w:pPr>
    </w:p>
    <w:p w:rsidR="004F5076" w:rsidRDefault="004F5076" w:rsidP="00E63114">
      <w:pPr>
        <w:pStyle w:val="Prrafodelista"/>
        <w:numPr>
          <w:ilvl w:val="0"/>
          <w:numId w:val="1"/>
        </w:numPr>
        <w:jc w:val="both"/>
      </w:pPr>
      <w:r>
        <w:t>Las mercaderías alcanzadas por la Res. SICPME 220/03 (Régimen de certificación obligatoria de requisitos esenciales- Bicicletas nuevas)</w:t>
      </w:r>
      <w:r w:rsidR="008D69F0">
        <w:t xml:space="preserve"> deben tramitar previamente la intervención o excepción, según corresponda, sin consignar cantidad de unidades o valor FOB total.</w:t>
      </w:r>
    </w:p>
    <w:p w:rsidR="00E63114" w:rsidRDefault="00E63114" w:rsidP="00E63114">
      <w:pPr>
        <w:pStyle w:val="Prrafodelista"/>
      </w:pPr>
    </w:p>
    <w:p w:rsidR="008D69F0" w:rsidRDefault="008D69F0" w:rsidP="00E63114">
      <w:pPr>
        <w:pStyle w:val="Prrafodelista"/>
        <w:numPr>
          <w:ilvl w:val="0"/>
          <w:numId w:val="1"/>
        </w:numPr>
        <w:jc w:val="both"/>
      </w:pPr>
      <w:r>
        <w:t>Excepciones a la SEDI:</w:t>
      </w:r>
    </w:p>
    <w:p w:rsidR="008D69F0" w:rsidRDefault="008D69F0" w:rsidP="00E63114">
      <w:pPr>
        <w:pStyle w:val="Prrafodelista"/>
        <w:numPr>
          <w:ilvl w:val="0"/>
          <w:numId w:val="2"/>
        </w:numPr>
        <w:jc w:val="both"/>
      </w:pPr>
      <w:r>
        <w:t>Muestras, donaciones y franquicias diplomáticas</w:t>
      </w:r>
    </w:p>
    <w:p w:rsidR="008D69F0" w:rsidRDefault="008D69F0" w:rsidP="00E63114">
      <w:pPr>
        <w:pStyle w:val="Prrafodelista"/>
        <w:numPr>
          <w:ilvl w:val="0"/>
          <w:numId w:val="2"/>
        </w:numPr>
        <w:jc w:val="both"/>
      </w:pPr>
      <w:r>
        <w:t>Mercaderías con franquicias de derechos y tributos</w:t>
      </w:r>
    </w:p>
    <w:p w:rsidR="008D69F0" w:rsidRDefault="008D69F0" w:rsidP="00E63114">
      <w:pPr>
        <w:pStyle w:val="Prrafodelista"/>
        <w:numPr>
          <w:ilvl w:val="0"/>
          <w:numId w:val="2"/>
        </w:numPr>
        <w:jc w:val="both"/>
      </w:pPr>
      <w:r>
        <w:t>Courier</w:t>
      </w:r>
    </w:p>
    <w:p w:rsidR="008D69F0" w:rsidRDefault="001461F5" w:rsidP="00E63114">
      <w:pPr>
        <w:pStyle w:val="Prrafodelista"/>
        <w:numPr>
          <w:ilvl w:val="0"/>
          <w:numId w:val="2"/>
        </w:numPr>
        <w:jc w:val="both"/>
      </w:pPr>
      <w:r>
        <w:t xml:space="preserve">Importaciones con el certificado previsto en la ley 25613 (Insumos destinados a investigaciones científico- tecnológicas) </w:t>
      </w:r>
    </w:p>
    <w:p w:rsidR="001461F5" w:rsidRDefault="001461F5" w:rsidP="00E63114">
      <w:pPr>
        <w:pStyle w:val="Prrafodelista"/>
        <w:numPr>
          <w:ilvl w:val="0"/>
          <w:numId w:val="2"/>
        </w:numPr>
        <w:jc w:val="both"/>
      </w:pPr>
      <w:r>
        <w:t>Importaciones provenientes del Área Aduanera Especial</w:t>
      </w:r>
    </w:p>
    <w:p w:rsidR="001461F5" w:rsidRDefault="001461F5" w:rsidP="00E63114">
      <w:pPr>
        <w:pStyle w:val="Prrafodelista"/>
        <w:numPr>
          <w:ilvl w:val="0"/>
          <w:numId w:val="2"/>
        </w:numPr>
        <w:jc w:val="both"/>
      </w:pPr>
      <w:r>
        <w:t>Solicitudes particulares</w:t>
      </w:r>
    </w:p>
    <w:p w:rsidR="00E63114" w:rsidRDefault="00E63114" w:rsidP="00E63114">
      <w:pPr>
        <w:pStyle w:val="Prrafodelista"/>
        <w:ind w:left="765"/>
        <w:jc w:val="both"/>
      </w:pPr>
    </w:p>
    <w:p w:rsidR="001461F5" w:rsidRDefault="001461F5" w:rsidP="00E63114">
      <w:pPr>
        <w:pStyle w:val="Prrafodelista"/>
        <w:numPr>
          <w:ilvl w:val="0"/>
          <w:numId w:val="1"/>
        </w:numPr>
        <w:jc w:val="both"/>
      </w:pPr>
      <w:r>
        <w:t>Se deben declarar los números de expedientes relacionados con la Dirección Nacional de Reglamentos Técnicos</w:t>
      </w:r>
    </w:p>
    <w:p w:rsidR="00E63114" w:rsidRDefault="00E63114" w:rsidP="00E63114">
      <w:pPr>
        <w:pStyle w:val="Prrafodelista"/>
        <w:ind w:left="405"/>
        <w:jc w:val="both"/>
      </w:pPr>
    </w:p>
    <w:p w:rsidR="00E63114" w:rsidRDefault="00E63114" w:rsidP="00E63114">
      <w:pPr>
        <w:pStyle w:val="Prrafodelista"/>
        <w:numPr>
          <w:ilvl w:val="0"/>
          <w:numId w:val="1"/>
        </w:numPr>
        <w:jc w:val="both"/>
      </w:pPr>
      <w:r>
        <w:t>Las declaraciones SIRA en estado “SALIDA” y “CANCELADA” mantienen la vigencia. Las restantes quedarán sin efecto pudiendo declararse una SEDI en su reemplazo.</w:t>
      </w:r>
    </w:p>
    <w:p w:rsidR="00E63114" w:rsidRDefault="00E63114" w:rsidP="00E63114">
      <w:pPr>
        <w:pStyle w:val="Prrafodelista"/>
      </w:pPr>
    </w:p>
    <w:p w:rsidR="00E63114" w:rsidRDefault="00E63114" w:rsidP="00E63114">
      <w:pPr>
        <w:pStyle w:val="Prrafodelista"/>
        <w:numPr>
          <w:ilvl w:val="0"/>
          <w:numId w:val="1"/>
        </w:numPr>
        <w:jc w:val="both"/>
      </w:pPr>
      <w:r>
        <w:t>Las SIRASE que no se encuentren aprobadas quedaran sin efecto.</w:t>
      </w:r>
    </w:p>
    <w:p w:rsidR="00E63114" w:rsidRDefault="00E63114" w:rsidP="00E63114">
      <w:pPr>
        <w:pStyle w:val="Prrafodelista"/>
      </w:pPr>
    </w:p>
    <w:p w:rsidR="00E63114" w:rsidRDefault="00E63114" w:rsidP="00E63114">
      <w:pPr>
        <w:pStyle w:val="Prrafodelista"/>
        <w:numPr>
          <w:ilvl w:val="0"/>
          <w:numId w:val="1"/>
        </w:numPr>
        <w:jc w:val="both"/>
      </w:pPr>
      <w:r>
        <w:t xml:space="preserve">Se deroga la SIRA. </w:t>
      </w:r>
    </w:p>
    <w:p w:rsidR="00E63114" w:rsidRDefault="00E63114" w:rsidP="00E63114">
      <w:pPr>
        <w:pStyle w:val="Prrafodelista"/>
      </w:pPr>
    </w:p>
    <w:p w:rsidR="00E63114" w:rsidRDefault="00E63114" w:rsidP="00E63114">
      <w:pPr>
        <w:pStyle w:val="Prrafodelista"/>
        <w:numPr>
          <w:ilvl w:val="0"/>
          <w:numId w:val="1"/>
        </w:numPr>
        <w:jc w:val="both"/>
      </w:pPr>
      <w:r>
        <w:t>Entra en vigencia el 27/12/2023.</w:t>
      </w:r>
    </w:p>
    <w:p w:rsidR="00E63114" w:rsidRDefault="00E63114" w:rsidP="00E63114">
      <w:pPr>
        <w:pStyle w:val="Prrafodelista"/>
        <w:ind w:left="405"/>
        <w:jc w:val="both"/>
      </w:pPr>
    </w:p>
    <w:p w:rsidR="00E63114" w:rsidRDefault="00E63114" w:rsidP="00E63114">
      <w:pPr>
        <w:pStyle w:val="Prrafodelista"/>
        <w:ind w:left="405"/>
        <w:jc w:val="both"/>
      </w:pPr>
    </w:p>
    <w:sectPr w:rsidR="00E63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29CB"/>
    <w:multiLevelType w:val="hybridMultilevel"/>
    <w:tmpl w:val="3CAAD77C"/>
    <w:lvl w:ilvl="0" w:tplc="F744A98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E077DF1"/>
    <w:multiLevelType w:val="hybridMultilevel"/>
    <w:tmpl w:val="5622CA42"/>
    <w:lvl w:ilvl="0" w:tplc="5204C9AC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5E"/>
    <w:rsid w:val="001461F5"/>
    <w:rsid w:val="004F5076"/>
    <w:rsid w:val="00882004"/>
    <w:rsid w:val="008D69F0"/>
    <w:rsid w:val="00B8545E"/>
    <w:rsid w:val="00BE14D4"/>
    <w:rsid w:val="00D915EF"/>
    <w:rsid w:val="00E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Alejandro Cuello</cp:lastModifiedBy>
  <cp:revision>2</cp:revision>
  <dcterms:created xsi:type="dcterms:W3CDTF">2023-12-26T12:54:00Z</dcterms:created>
  <dcterms:modified xsi:type="dcterms:W3CDTF">2023-12-26T15:09:00Z</dcterms:modified>
</cp:coreProperties>
</file>